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6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tbl>
      <w:tblPr>
        <w:tblW w:w="10002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77"/>
        <w:gridCol w:w="284"/>
        <w:gridCol w:w="5041"/>
      </w:tblGrid>
      <w:tr>
        <w:tblPrEx/>
        <w:trPr>
          <w:cantSplit/>
          <w:trHeight w:val="4228"/>
        </w:trPr>
        <w:tc>
          <w:tcPr>
            <w:tcW w:w="4677" w:type="dxa"/>
            <w:textDirection w:val="lrTb"/>
            <w:noWrap w:val="false"/>
          </w:tcPr>
          <w:p>
            <w:pPr>
              <w:pStyle w:val="826"/>
              <w:ind w:left="-392" w:firstLine="0"/>
              <w:jc w:val="center"/>
              <w:widowControl w:val="off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733675" cy="2200275"/>
                      <wp:effectExtent l="0" t="0" r="0" b="0"/>
                      <wp:docPr id="1" name="Рисунок 2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2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733675" cy="22002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15.25pt;height:173.25pt;mso-wrap-distance-left:0.00pt;mso-wrap-distance-top:0.00pt;mso-wrap-distance-right:0.00pt;mso-wrap-distance-bottom:0.00pt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</w:p>
          <w:p>
            <w:pPr>
              <w:pStyle w:val="826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 w:eastAsiaTheme="minorEastAsia"/>
                <w:color w:val="0000ff"/>
                <w:sz w:val="24"/>
                <w:szCs w:val="24"/>
              </w:rPr>
              <w:t xml:space="preserve">на № ________________ от _____________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О проведении совещаний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с кадастровыми инженерами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65" w:firstLine="808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26"/>
              <w:jc w:val="both"/>
              <w:widowControl w:val="off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</w:p>
        </w:tc>
        <w:tc>
          <w:tcPr>
            <w:tcW w:w="5041" w:type="dxa"/>
            <w:textDirection w:val="lrTb"/>
            <w:noWrap w:val="false"/>
          </w:tcPr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Саморегулируемые организации кадастровых инженеров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(по указателю рассылки)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pStyle w:val="826"/>
        <w:ind w:firstLine="709"/>
        <w:jc w:val="both"/>
        <w:spacing w:line="240" w:lineRule="auto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Во исполнение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поручения руководителя Росреестра Скуфинского О.А. от 20.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10.2022 №ОС-068/22, а также в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 рамках взаимодействия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Управления Федеральной службы государственной регистрации, кадастра и картографии по Республике Башкортостан (далее – Управление) 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с кадастровыми инженерам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и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, в целях качественной подготовки документов, необходимых для государственного кадастрового учета, территориальными отделами Управления в феврале 2026 года будут проведены совещания с кадастровыми инженерами по вопросам государственного кадастрового учета:</w:t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center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center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tbl>
      <w:tblPr>
        <w:tblStyle w:val="851"/>
        <w:tblW w:w="9747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942"/>
        <w:gridCol w:w="2978"/>
        <w:gridCol w:w="1416"/>
        <w:gridCol w:w="2411"/>
      </w:tblGrid>
      <w:tr>
        <w:tblPrEx/>
        <w:trPr/>
        <w:tc>
          <w:tcPr>
            <w:tcW w:w="2942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val="ru-RU" w:eastAsia="zh-CN" w:bidi="hi-IN"/>
              </w:rPr>
              <w:t xml:space="preserve">наименование территориального отдела Управления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</w:p>
        </w:tc>
        <w:tc>
          <w:tcPr>
            <w:tcW w:w="2978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val="ru-RU" w:eastAsia="zh-CN" w:bidi="hi-IN"/>
              </w:rPr>
              <w:t xml:space="preserve">место проведения совещания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val="ru-RU" w:eastAsia="zh-CN" w:bidi="hi-IN"/>
              </w:rPr>
              <w:t xml:space="preserve">дата проведения совещания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lang w:val="ru-RU" w:eastAsia="zh-CN" w:bidi="hi-IN"/>
              </w:rPr>
              <w:t xml:space="preserve">номер телефона контактного лица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Зианчуринскому, Зилаирскому и Хайбуллинскому районам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с. Акъяр,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ул. Батанова, д. 2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none"/>
              </w:rPr>
              <w:t xml:space="preserve">04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.02.2026 10:00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(34758) 2-21-24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Ильясова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Флида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Амуровна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Иглинскому и Нуримановскому районам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с. Иглино,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ул. Ленина, д. 44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none"/>
              </w:rPr>
              <w:t xml:space="preserve">04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.02.2026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10:00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t xml:space="preserve">(34795) 2-12-21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 Щепина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Ольга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 Петровна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Кугарчинскому, Куюргазинскому районам и городу Кумертау 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г. Кумертау,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ул. Гафури, д. 5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none"/>
              </w:rPr>
              <w:t xml:space="preserve">0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5.02.2026  12:00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none"/>
              </w:rPr>
              <w:t xml:space="preserve">(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37461) 4-74-19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Б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ухтияр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Марина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 Александровна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  <w:t xml:space="preserve">Межмуниципальный отдел по Аургазинскому, Гафурийскому и Ишимбайскому </w:t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  <w:t xml:space="preserve">районам</w:t>
            </w:r>
            <w:r>
              <w:rPr>
                <w:rFonts w:ascii="PT Astra Serif" w:hAnsi="PT Astra Serif" w:cs="PT Astra Serif"/>
                <w:color w:val="auto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auto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  <w:t xml:space="preserve">г. Ишимбай, </w:t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  <w:t xml:space="preserve">ул. Гагарина, д.1</w:t>
            </w:r>
            <w:r>
              <w:rPr>
                <w:rFonts w:ascii="PT Astra Serif" w:hAnsi="PT Astra Serif" w:cs="PT Astra Serif"/>
                <w:color w:val="auto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auto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auto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  <w:t xml:space="preserve">19.02.2026  11:00</w:t>
            </w:r>
            <w:r>
              <w:rPr>
                <w:rFonts w:ascii="PT Astra Serif" w:hAnsi="PT Astra Serif" w:cs="PT Astra Serif"/>
                <w:color w:val="auto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auto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  <w:t xml:space="preserve">(34794) 2-88-09 </w:t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  <w:t xml:space="preserve">Пантелеева </w:t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  <w:t xml:space="preserve">Ирина </w:t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color w:val="auto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auto"/>
                <w:sz w:val="26"/>
                <w:szCs w:val="26"/>
                <w:highlight w:val="white"/>
              </w:rPr>
              <w:t xml:space="preserve">Борисовна</w:t>
            </w:r>
            <w:r>
              <w:rPr>
                <w:rFonts w:ascii="PT Astra Serif" w:hAnsi="PT Astra Serif" w:cs="PT Astra Serif"/>
                <w:color w:val="auto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auto"/>
                <w:sz w:val="26"/>
                <w:szCs w:val="26"/>
                <w:highlight w:val="white"/>
              </w:rPr>
            </w:r>
          </w:p>
        </w:tc>
      </w:tr>
      <w:tr>
        <w:tblPrEx/>
        <w:trPr>
          <w:trHeight w:val="1180"/>
        </w:trPr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Калтасинскому, Краснокамскому районам, городу Нефтекамск и Агидель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г. Нефтекамск,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ул. Дорожная, д. 10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19.02.2026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15:00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(34783) 4-92-27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Гайсин 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Рустам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Фагитович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Белокатайскому, Дуванскому, Кигинскому, Мечетлинскому и Салаватскому 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  <w:t xml:space="preserve">районам</w:t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с. Месягутово,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/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t xml:space="preserve">ул. Усова, д. 3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none"/>
              </w:rPr>
              <w:t xml:space="preserve">19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.02.2026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 15:30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(34750) 2-17-80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Никулин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Дмитрий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Иванович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>
          <w:trHeight w:val="882"/>
        </w:trPr>
        <w:tc>
          <w:tcPr>
            <w:tcW w:w="294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Стерлитамакскому району и городу Стерлитамак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г. Стерлитамак,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ул. Сагитова, д. 1а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26.02.2026 11:00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(917) 496-07-26 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Галиахметова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Айгуль 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Ульфатовна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  <w:tr>
        <w:tblPrEx/>
        <w:trPr>
          <w:trHeight w:val="882"/>
        </w:trPr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  <w:t xml:space="preserve">Межмуниципальный отдел по Дюртюлинскому, Илишевскому и Кушнаренковскому районам</w:t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color w:val="000000"/>
                <w:sz w:val="26"/>
                <w:szCs w:val="26"/>
                <w:highlight w:val="whit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г. Дюртюли,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пер. Школьный , д. 7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2</w:t>
            </w:r>
            <w:r>
              <w:rPr>
                <w:rFonts w:ascii="PT Astra Serif" w:hAnsi="PT Astra Serif" w:eastAsia="PT Astra Serif" w:cs="PT Astra Serif"/>
                <w:sz w:val="26"/>
                <w:szCs w:val="26"/>
                <w:highlight w:val="white"/>
              </w:rPr>
              <w:t xml:space="preserve">6.02.2026 11:00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  <w:tc>
          <w:tcPr>
            <w:tcW w:w="241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none"/>
              </w:rPr>
              <w:t xml:space="preserve">(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917) 750-42-25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 Нуриева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 Ленара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pP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 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  <w:t xml:space="preserve">Амирьяновна</w:t>
            </w:r>
            <w:r>
              <w:rPr>
                <w:rFonts w:ascii="PT Astra Serif" w:hAnsi="PT Astra Serif" w:cs="PT Astra Serif"/>
                <w:sz w:val="26"/>
                <w:szCs w:val="26"/>
                <w:highlight w:val="white"/>
              </w:rPr>
            </w:r>
          </w:p>
        </w:tc>
      </w:tr>
    </w:tbl>
    <w:p>
      <w:pPr>
        <w:pStyle w:val="826"/>
        <w:ind w:firstLine="0"/>
        <w:jc w:val="left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В ходе совещаний кадастровые инженеры также могут задать интересующие их вопросы, касающиеся государственного кадастрового учета, обсудить причины приостановления по подготовленными ими межевым, техническим планам, актам обследования.</w:t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Просим довести информацию о проведении совещаний до сведения кадастровых инженеров, осуществляющих свою деятельность на территории вышеуказанных территориальных отделов Управления.</w:t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jc w:val="lef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Н</w:t>
      </w:r>
      <w:r>
        <w:rPr>
          <w:sz w:val="28"/>
          <w:szCs w:val="28"/>
        </w:rPr>
        <w:t xml:space="preserve">ачальника отдела координации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и анализа деятельности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26"/>
        <w:contextualSpacing/>
        <w:jc w:val="left"/>
        <w:spacing w:before="0" w:after="0"/>
        <w:rPr>
          <w:rFonts w:ascii="PT Astra Serif" w:hAnsi="PT Astra Serif" w:cs="PT Astra Serif"/>
          <w:sz w:val="26"/>
          <w:szCs w:val="26"/>
        </w:rPr>
      </w:pPr>
      <w:r>
        <w:rPr>
          <w:sz w:val="28"/>
          <w:szCs w:val="28"/>
        </w:rPr>
        <w:t xml:space="preserve">в учетно-регистрационной сфере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                                                      </w:t>
      </w:r>
      <w:r>
        <w:rPr>
          <w:sz w:val="28"/>
          <w:szCs w:val="28"/>
        </w:rPr>
        <w:t xml:space="preserve">А.Ф. Кучербаева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jc w:val="center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6"/>
        <w:jc w:val="both"/>
        <w:rPr>
          <w:color w:val="808080"/>
          <w:sz w:val="20"/>
        </w:rPr>
      </w:pPr>
      <w:r>
        <w:rPr>
          <w:color w:val="808080"/>
          <w:sz w:val="20"/>
        </w:rPr>
        <w:t xml:space="preserve">Мутигуллина Ирина Сириновна</w:t>
      </w:r>
      <w:r>
        <w:rPr>
          <w:color w:val="808080"/>
          <w:sz w:val="20"/>
        </w:rPr>
      </w:r>
      <w:r>
        <w:rPr>
          <w:color w:val="808080"/>
          <w:sz w:val="20"/>
        </w:rPr>
      </w:r>
    </w:p>
    <w:p>
      <w:pPr>
        <w:pStyle w:val="826"/>
        <w:rPr>
          <w:color w:val="808080"/>
          <w:sz w:val="20"/>
        </w:rPr>
      </w:pPr>
      <w:r>
        <w:rPr>
          <w:color w:val="808080"/>
          <w:sz w:val="20"/>
        </w:rPr>
        <w:t xml:space="preserve">8 (347)224-36-16 (IP-2014)</w:t>
      </w:r>
      <w:r>
        <w:rPr>
          <w:color w:val="808080"/>
          <w:sz w:val="20"/>
        </w:rPr>
      </w:r>
      <w:r>
        <w:rPr>
          <w:color w:val="808080"/>
          <w:sz w:val="20"/>
        </w:rPr>
      </w:r>
    </w:p>
    <w:sectPr>
      <w:footnotePr/>
      <w:endnotePr/>
      <w:type w:val="nextPage"/>
      <w:pgSz w:w="11906" w:h="16838" w:orient="portrait"/>
      <w:pgMar w:top="709" w:right="567" w:bottom="851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 Devanagari">
    <w:panose1 w:val="020B0502040504020204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6"/>
    <w:next w:val="826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8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6"/>
    <w:next w:val="826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8"/>
    <w:link w:val="656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28"/>
    <w:link w:val="827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6"/>
    <w:next w:val="826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28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6"/>
    <w:next w:val="826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28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6"/>
    <w:next w:val="826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28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6"/>
    <w:next w:val="826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28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6"/>
    <w:next w:val="826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28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6"/>
    <w:next w:val="826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28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No Spacing"/>
    <w:uiPriority w:val="1"/>
    <w:qFormat/>
    <w:pPr>
      <w:spacing w:before="0" w:after="0" w:line="240" w:lineRule="auto"/>
    </w:pPr>
  </w:style>
  <w:style w:type="paragraph" w:styleId="672">
    <w:name w:val="Title"/>
    <w:basedOn w:val="826"/>
    <w:next w:val="826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basedOn w:val="828"/>
    <w:link w:val="672"/>
    <w:uiPriority w:val="10"/>
    <w:rPr>
      <w:sz w:val="48"/>
      <w:szCs w:val="48"/>
    </w:rPr>
  </w:style>
  <w:style w:type="paragraph" w:styleId="674">
    <w:name w:val="Subtitle"/>
    <w:basedOn w:val="826"/>
    <w:next w:val="826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basedOn w:val="828"/>
    <w:link w:val="674"/>
    <w:uiPriority w:val="11"/>
    <w:rPr>
      <w:sz w:val="24"/>
      <w:szCs w:val="24"/>
    </w:rPr>
  </w:style>
  <w:style w:type="paragraph" w:styleId="676">
    <w:name w:val="Quote"/>
    <w:basedOn w:val="826"/>
    <w:next w:val="826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26"/>
    <w:next w:val="826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26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basedOn w:val="828"/>
    <w:link w:val="680"/>
    <w:uiPriority w:val="99"/>
  </w:style>
  <w:style w:type="character" w:styleId="682">
    <w:name w:val="Footer Char"/>
    <w:basedOn w:val="828"/>
    <w:link w:val="848"/>
    <w:uiPriority w:val="99"/>
  </w:style>
  <w:style w:type="character" w:styleId="683">
    <w:name w:val="Caption Char"/>
    <w:basedOn w:val="842"/>
    <w:link w:val="848"/>
    <w:uiPriority w:val="99"/>
  </w:style>
  <w:style w:type="table" w:styleId="684">
    <w:name w:val="Table Grid Light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Plain Table 1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2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8">
    <w:name w:val="Plain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Plain Table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0">
    <w:name w:val="Grid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2">
    <w:name w:val="Grid Table 4 - Accent 1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3">
    <w:name w:val="Grid Table 4 - Accent 2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4">
    <w:name w:val="Grid Table 4 - Accent 3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5">
    <w:name w:val="Grid Table 4 - Accent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6">
    <w:name w:val="Grid Table 4 - Accent 5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7">
    <w:name w:val="Grid Table 4 - Accent 6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8">
    <w:name w:val="Grid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5">
    <w:name w:val="Grid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6">
    <w:name w:val="Grid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7">
    <w:name w:val="Grid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8">
    <w:name w:val="Grid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9">
    <w:name w:val="Grid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0">
    <w:name w:val="Grid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7">
    <w:name w:val="List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8">
    <w:name w:val="List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9">
    <w:name w:val="List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0">
    <w:name w:val="List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1">
    <w:name w:val="List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2">
    <w:name w:val="List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3">
    <w:name w:val="List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5">
    <w:name w:val="List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6">
    <w:name w:val="List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List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8">
    <w:name w:val="List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List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0">
    <w:name w:val="List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1">
    <w:name w:val="List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2">
    <w:name w:val="List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3">
    <w:name w:val="List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4">
    <w:name w:val="List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5">
    <w:name w:val="List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6">
    <w:name w:val="List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7">
    <w:name w:val="List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8">
    <w:name w:val="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0">
    <w:name w:val="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1">
    <w:name w:val="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2">
    <w:name w:val="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3">
    <w:name w:val="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4">
    <w:name w:val="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5">
    <w:name w:val="Bordered &amp; 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Bordered &amp; 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Bordered &amp; 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Bordered &amp; 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Bordered &amp; 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Bordered &amp; 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Bordered &amp; 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3">
    <w:name w:val="Bordered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4">
    <w:name w:val="Bordered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5">
    <w:name w:val="Bordered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6">
    <w:name w:val="Bordered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7">
    <w:name w:val="Bordered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8">
    <w:name w:val="Bordered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9">
    <w:name w:val="footnote text"/>
    <w:basedOn w:val="826"/>
    <w:link w:val="810"/>
    <w:uiPriority w:val="99"/>
    <w:semiHidden/>
    <w:unhideWhenUsed/>
    <w:pPr>
      <w:spacing w:after="40" w:line="240" w:lineRule="auto"/>
    </w:pPr>
    <w:rPr>
      <w:sz w:val="18"/>
    </w:rPr>
  </w:style>
  <w:style w:type="character" w:styleId="810">
    <w:name w:val="Footnote Text Char"/>
    <w:link w:val="809"/>
    <w:uiPriority w:val="99"/>
    <w:rPr>
      <w:sz w:val="18"/>
    </w:rPr>
  </w:style>
  <w:style w:type="character" w:styleId="811">
    <w:name w:val="footnote reference"/>
    <w:basedOn w:val="828"/>
    <w:uiPriority w:val="99"/>
    <w:unhideWhenUsed/>
    <w:rPr>
      <w:vertAlign w:val="superscript"/>
    </w:rPr>
  </w:style>
  <w:style w:type="paragraph" w:styleId="812">
    <w:name w:val="endnote text"/>
    <w:basedOn w:val="826"/>
    <w:link w:val="813"/>
    <w:uiPriority w:val="99"/>
    <w:semiHidden/>
    <w:unhideWhenUsed/>
    <w:pPr>
      <w:spacing w:after="0" w:line="240" w:lineRule="auto"/>
    </w:pPr>
    <w:rPr>
      <w:sz w:val="20"/>
    </w:rPr>
  </w:style>
  <w:style w:type="character" w:styleId="813">
    <w:name w:val="Endnote Text Char"/>
    <w:link w:val="812"/>
    <w:uiPriority w:val="99"/>
    <w:rPr>
      <w:sz w:val="20"/>
    </w:rPr>
  </w:style>
  <w:style w:type="character" w:styleId="814">
    <w:name w:val="endnote reference"/>
    <w:basedOn w:val="828"/>
    <w:uiPriority w:val="99"/>
    <w:semiHidden/>
    <w:unhideWhenUsed/>
    <w:rPr>
      <w:vertAlign w:val="superscript"/>
    </w:rPr>
  </w:style>
  <w:style w:type="paragraph" w:styleId="815">
    <w:name w:val="toc 1"/>
    <w:basedOn w:val="826"/>
    <w:next w:val="826"/>
    <w:uiPriority w:val="39"/>
    <w:unhideWhenUsed/>
    <w:pPr>
      <w:ind w:left="0" w:right="0" w:firstLine="0"/>
      <w:spacing w:after="57"/>
    </w:pPr>
  </w:style>
  <w:style w:type="paragraph" w:styleId="816">
    <w:name w:val="toc 2"/>
    <w:basedOn w:val="826"/>
    <w:next w:val="826"/>
    <w:uiPriority w:val="39"/>
    <w:unhideWhenUsed/>
    <w:pPr>
      <w:ind w:left="283" w:right="0" w:firstLine="0"/>
      <w:spacing w:after="57"/>
    </w:pPr>
  </w:style>
  <w:style w:type="paragraph" w:styleId="817">
    <w:name w:val="toc 3"/>
    <w:basedOn w:val="826"/>
    <w:next w:val="826"/>
    <w:uiPriority w:val="39"/>
    <w:unhideWhenUsed/>
    <w:pPr>
      <w:ind w:left="567" w:right="0" w:firstLine="0"/>
      <w:spacing w:after="57"/>
    </w:pPr>
  </w:style>
  <w:style w:type="paragraph" w:styleId="818">
    <w:name w:val="toc 4"/>
    <w:basedOn w:val="826"/>
    <w:next w:val="826"/>
    <w:uiPriority w:val="39"/>
    <w:unhideWhenUsed/>
    <w:pPr>
      <w:ind w:left="850" w:right="0" w:firstLine="0"/>
      <w:spacing w:after="57"/>
    </w:pPr>
  </w:style>
  <w:style w:type="paragraph" w:styleId="819">
    <w:name w:val="toc 5"/>
    <w:basedOn w:val="826"/>
    <w:next w:val="826"/>
    <w:uiPriority w:val="39"/>
    <w:unhideWhenUsed/>
    <w:pPr>
      <w:ind w:left="1134" w:right="0" w:firstLine="0"/>
      <w:spacing w:after="57"/>
    </w:pPr>
  </w:style>
  <w:style w:type="paragraph" w:styleId="820">
    <w:name w:val="toc 6"/>
    <w:basedOn w:val="826"/>
    <w:next w:val="826"/>
    <w:uiPriority w:val="39"/>
    <w:unhideWhenUsed/>
    <w:pPr>
      <w:ind w:left="1417" w:right="0" w:firstLine="0"/>
      <w:spacing w:after="57"/>
    </w:pPr>
  </w:style>
  <w:style w:type="paragraph" w:styleId="821">
    <w:name w:val="toc 7"/>
    <w:basedOn w:val="826"/>
    <w:next w:val="826"/>
    <w:uiPriority w:val="39"/>
    <w:unhideWhenUsed/>
    <w:pPr>
      <w:ind w:left="1701" w:right="0" w:firstLine="0"/>
      <w:spacing w:after="57"/>
    </w:pPr>
  </w:style>
  <w:style w:type="paragraph" w:styleId="822">
    <w:name w:val="toc 8"/>
    <w:basedOn w:val="826"/>
    <w:next w:val="826"/>
    <w:uiPriority w:val="39"/>
    <w:unhideWhenUsed/>
    <w:pPr>
      <w:ind w:left="1984" w:right="0" w:firstLine="0"/>
      <w:spacing w:after="57"/>
    </w:pPr>
  </w:style>
  <w:style w:type="paragraph" w:styleId="823">
    <w:name w:val="toc 9"/>
    <w:basedOn w:val="826"/>
    <w:next w:val="826"/>
    <w:uiPriority w:val="39"/>
    <w:unhideWhenUsed/>
    <w:pPr>
      <w:ind w:left="2268" w:right="0" w:firstLine="0"/>
      <w:spacing w:after="57"/>
    </w:pPr>
  </w:style>
  <w:style w:type="paragraph" w:styleId="824">
    <w:name w:val="TOC Heading"/>
    <w:uiPriority w:val="39"/>
    <w:unhideWhenUsed/>
  </w:style>
  <w:style w:type="paragraph" w:styleId="825">
    <w:name w:val="table of figures"/>
    <w:basedOn w:val="826"/>
    <w:next w:val="826"/>
    <w:uiPriority w:val="99"/>
    <w:unhideWhenUsed/>
    <w:pPr>
      <w:spacing w:after="0" w:afterAutospacing="0"/>
    </w:pPr>
  </w:style>
  <w:style w:type="paragraph" w:styleId="826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0"/>
      <w:lang w:val="ru-RU" w:eastAsia="ru-RU" w:bidi="ar-SA"/>
    </w:rPr>
  </w:style>
  <w:style w:type="paragraph" w:styleId="827">
    <w:name w:val="Heading 3"/>
    <w:basedOn w:val="826"/>
    <w:link w:val="833"/>
    <w:uiPriority w:val="9"/>
    <w:qFormat/>
    <w:pPr>
      <w:spacing w:beforeAutospacing="1" w:afterAutospacing="1"/>
      <w:outlineLvl w:val="2"/>
    </w:pPr>
    <w:rPr>
      <w:b/>
      <w:bCs/>
      <w:sz w:val="27"/>
      <w:szCs w:val="27"/>
    </w:rPr>
  </w:style>
  <w:style w:type="character" w:styleId="828" w:default="1">
    <w:name w:val="Default Paragraph Font"/>
    <w:uiPriority w:val="1"/>
    <w:semiHidden/>
    <w:unhideWhenUsed/>
    <w:qFormat/>
  </w:style>
  <w:style w:type="character" w:styleId="829" w:customStyle="1">
    <w:name w:val="Основной текст с отступом 3 Знак"/>
    <w:basedOn w:val="828"/>
    <w:link w:val="844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830">
    <w:name w:val="Hyperlink"/>
    <w:basedOn w:val="828"/>
    <w:uiPriority w:val="99"/>
    <w:unhideWhenUsed/>
    <w:rPr>
      <w:color w:val="0000ff"/>
      <w:u w:val="single"/>
    </w:rPr>
  </w:style>
  <w:style w:type="character" w:styleId="831" w:customStyle="1">
    <w:name w:val="Абзац списка Знак"/>
    <w:link w:val="846"/>
    <w:uiPriority w:val="34"/>
    <w:qFormat/>
    <w:rPr>
      <w:rFonts w:ascii="Times New Roman" w:hAnsi="Times New Roman" w:eastAsia="Calibri" w:cs="Times New Roman"/>
      <w:sz w:val="28"/>
      <w:szCs w:val="20"/>
      <w:lang w:eastAsia="ru-RU"/>
    </w:rPr>
  </w:style>
  <w:style w:type="character" w:styleId="832" w:customStyle="1">
    <w:name w:val="Нижний колонтитул Знак"/>
    <w:basedOn w:val="828"/>
    <w:uiPriority w:val="99"/>
    <w:qFormat/>
    <w:rPr>
      <w:rFonts w:ascii="Times New Roman" w:hAnsi="Times New Roman" w:eastAsia="Calibri" w:cs="Times New Roman"/>
      <w:sz w:val="28"/>
    </w:rPr>
  </w:style>
  <w:style w:type="character" w:styleId="833" w:customStyle="1">
    <w:name w:val="Заголовок 3 Знак"/>
    <w:basedOn w:val="828"/>
    <w:uiPriority w:val="9"/>
    <w:qFormat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834" w:customStyle="1">
    <w:name w:val="im-message__textblock"/>
    <w:basedOn w:val="828"/>
    <w:qFormat/>
  </w:style>
  <w:style w:type="character" w:styleId="835" w:customStyle="1">
    <w:name w:val="reply-counter"/>
    <w:basedOn w:val="828"/>
    <w:qFormat/>
  </w:style>
  <w:style w:type="character" w:styleId="836" w:customStyle="1">
    <w:name w:val="discussion-reply-lm"/>
    <w:basedOn w:val="828"/>
    <w:qFormat/>
  </w:style>
  <w:style w:type="character" w:styleId="837" w:customStyle="1">
    <w:name w:val="message-alias"/>
    <w:basedOn w:val="828"/>
    <w:qFormat/>
  </w:style>
  <w:style w:type="character" w:styleId="838" w:customStyle="1">
    <w:name w:val="message-body--unstyled"/>
    <w:basedOn w:val="828"/>
    <w:qFormat/>
  </w:style>
  <w:style w:type="paragraph" w:styleId="839">
    <w:name w:val="Заголовок"/>
    <w:basedOn w:val="826"/>
    <w:next w:val="840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40">
    <w:name w:val="Body Text"/>
    <w:basedOn w:val="826"/>
    <w:pPr>
      <w:spacing w:before="0" w:after="140" w:line="276" w:lineRule="auto"/>
    </w:pPr>
  </w:style>
  <w:style w:type="paragraph" w:styleId="841">
    <w:name w:val="List"/>
    <w:basedOn w:val="840"/>
    <w:rPr>
      <w:rFonts w:ascii="PT Astra Serif" w:hAnsi="PT Astra Serif" w:cs="Noto Sans Devanagari"/>
    </w:rPr>
  </w:style>
  <w:style w:type="paragraph" w:styleId="842">
    <w:name w:val="Caption"/>
    <w:basedOn w:val="826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843">
    <w:name w:val="Указатель"/>
    <w:basedOn w:val="826"/>
    <w:qFormat/>
    <w:pPr>
      <w:suppressLineNumbers/>
    </w:pPr>
    <w:rPr>
      <w:rFonts w:ascii="PT Astra Serif" w:hAnsi="PT Astra Serif" w:cs="Noto Sans Devanagari"/>
    </w:rPr>
  </w:style>
  <w:style w:type="paragraph" w:styleId="844">
    <w:name w:val="Body Text Indent 3"/>
    <w:basedOn w:val="826"/>
    <w:link w:val="829"/>
    <w:qFormat/>
    <w:pPr>
      <w:ind w:left="283" w:firstLine="0"/>
      <w:spacing w:before="0" w:after="120"/>
    </w:pPr>
    <w:rPr>
      <w:sz w:val="16"/>
      <w:szCs w:val="16"/>
    </w:rPr>
  </w:style>
  <w:style w:type="paragraph" w:styleId="845" w:customStyle="1">
    <w:name w:val="ConsNormal"/>
    <w:qFormat/>
    <w:pPr>
      <w:ind w:right="19772" w:firstLine="720"/>
      <w:jc w:val="left"/>
      <w:spacing w:before="0" w:after="0" w:line="240" w:lineRule="auto"/>
      <w:widowControl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846">
    <w:name w:val="List Paragraph"/>
    <w:basedOn w:val="826"/>
    <w:link w:val="831"/>
    <w:uiPriority w:val="34"/>
    <w:qFormat/>
    <w:pPr>
      <w:ind w:left="708" w:firstLine="0"/>
    </w:pPr>
    <w:rPr>
      <w:rFonts w:eastAsia="Calibri"/>
    </w:rPr>
  </w:style>
  <w:style w:type="paragraph" w:styleId="847">
    <w:name w:val="Колонтитул"/>
    <w:basedOn w:val="826"/>
    <w:qFormat/>
  </w:style>
  <w:style w:type="paragraph" w:styleId="848">
    <w:name w:val="Footer"/>
    <w:basedOn w:val="826"/>
    <w:link w:val="832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  <w:rPr>
      <w:rFonts w:eastAsia="Calibri"/>
      <w:szCs w:val="22"/>
      <w:lang w:eastAsia="en-US"/>
    </w:rPr>
  </w:style>
  <w:style w:type="numbering" w:styleId="849" w:default="1">
    <w:name w:val="No List"/>
    <w:uiPriority w:val="99"/>
    <w:semiHidden/>
    <w:unhideWhenUsed/>
    <w:qFormat/>
  </w:style>
  <w:style w:type="table" w:styleId="850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51">
    <w:name w:val="Table Grid"/>
    <w:basedOn w:val="85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A0A09-A0EF-47DB-BCA5-8E7B4471E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SPecialiST RePack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user-117-193.OMIK</dc:creator>
  <dc:description/>
  <dc:language>ru-RU</dc:language>
  <cp:revision>37</cp:revision>
  <dcterms:created xsi:type="dcterms:W3CDTF">2023-12-28T07:22:00Z</dcterms:created>
  <dcterms:modified xsi:type="dcterms:W3CDTF">2026-01-29T12:32:22Z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